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893BD93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FF4230">
        <w:rPr>
          <w:rFonts w:ascii="Times New Roman" w:hAnsi="Times New Roman"/>
          <w:b/>
          <w:sz w:val="14"/>
          <w:szCs w:val="14"/>
        </w:rPr>
        <w:t>48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7D4C40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303C3" w:rsidRPr="000303C3">
        <w:rPr>
          <w:rFonts w:ascii="Times New Roman" w:hAnsi="Times New Roman"/>
          <w:sz w:val="14"/>
          <w:szCs w:val="14"/>
        </w:rPr>
        <w:t>AQUISIÇÃO DE CONJUNTO DE LETRAS CAIXAS EM PVC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6B35E9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7E15" w:rsidRPr="00B07E15">
        <w:rPr>
          <w:rFonts w:ascii="Times New Roman" w:hAnsi="Times New Roman"/>
          <w:sz w:val="14"/>
          <w:szCs w:val="14"/>
        </w:rPr>
        <w:t>AMM COMERCIO DE PLACAS E LUMINOSOS EIRELI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B07E15" w:rsidRPr="00B07E15">
        <w:rPr>
          <w:rFonts w:ascii="Times New Roman" w:hAnsi="Times New Roman"/>
          <w:sz w:val="14"/>
          <w:szCs w:val="14"/>
        </w:rPr>
        <w:t>04.964.838/0001-56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E51981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FF4230">
        <w:rPr>
          <w:rFonts w:ascii="Times New Roman" w:hAnsi="Times New Roman"/>
          <w:sz w:val="14"/>
          <w:szCs w:val="14"/>
        </w:rPr>
        <w:t>9.000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FF4230">
        <w:rPr>
          <w:rFonts w:ascii="Times New Roman" w:hAnsi="Times New Roman"/>
          <w:sz w:val="14"/>
          <w:szCs w:val="14"/>
        </w:rPr>
        <w:t>nove mil</w:t>
      </w:r>
      <w:r w:rsidR="00F034CD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0CF58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548D5788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FF4230">
        <w:rPr>
          <w:rFonts w:ascii="Times New Roman" w:hAnsi="Times New Roman"/>
          <w:sz w:val="14"/>
          <w:szCs w:val="14"/>
        </w:rPr>
        <w:t>26 de julho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98</cp:revision>
  <cp:lastPrinted>2008-01-22T14:31:00Z</cp:lastPrinted>
  <dcterms:created xsi:type="dcterms:W3CDTF">2021-11-18T19:04:00Z</dcterms:created>
  <dcterms:modified xsi:type="dcterms:W3CDTF">2023-07-26T17:20:00Z</dcterms:modified>
</cp:coreProperties>
</file>